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WZÓR UMOWY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zawarta w dniu .................2020 r. w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Żyrakowie, pomiędzy: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Ochotniczą Strażą Pożarną w Żyrakowie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z siedzibą w: 39-204 Żyrak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136A, NIP: 872-11-37-437, zwan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dalej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ZAMAWIAJĄCYM,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reprezentowaną przez: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Prezesa Ochotniczej Stra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ży Pożarnej w Żyrakowie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Krzysztof Moskal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Skarbnika Ochotniczej Stra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ży Pożarnej w Żyrakowie  - Bartłomiej Mierzwa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 z siedzib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ą: ......................................................................... zarejestrowaną w: ................................................., NIP: ..........................., REGON: ......................, reprezentowanym przez: …………………………….. zwanym dalej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WYKONAWCĄ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 rezultacie dokonania przez ZAMAWIAJ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ĄCEGO wyboru najkorzystniejszej oferty w trybie przetargu nieograniczonego Nr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OSP.1.7.2020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zgodnie z ustawą Prawo zam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 publicznych (t.j. Dz.  U.  z  2019  r. poz. 1843) została zawarta umowa  o następującej treści: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§ 1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Przedmiot zamówienia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Zamawiaj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ący zleca a Wykonawca przyjmuje do realizacji dostarczenie fabrycznie nowego pojazdu zgodnie z postępowaniem przetargowym pn. :</w:t>
      </w:r>
    </w:p>
    <w:p>
      <w:pPr>
        <w:suppressAutoHyphens w:val="true"/>
        <w:spacing w:before="0" w:after="0" w:line="240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426" w:hanging="426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FFFFFF" w:val="clear"/>
        </w:rPr>
        <w:t xml:space="preserve">Dostawa fabrycznie nowego, lekkiego samochodu ratowniczo-ga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FFFFFF" w:val="clear"/>
        </w:rPr>
        <w:t xml:space="preserve">śniczego na podwoziu z napędem 4 x 4 (zabudowa kontenerowa) + agregat wodno-pianowy dla OSP w Żyrakowie</w:t>
      </w:r>
    </w:p>
    <w:p>
      <w:pPr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Integraln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częścią niniejszej umowy jest SIWZ oraz oferta Wykonawcy.</w:t>
      </w:r>
    </w:p>
    <w:p>
      <w:pPr>
        <w:suppressAutoHyphens w:val="true"/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uppressAutoHyphens w:val="true"/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Na podstawie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łożonej oferty w dniu ………………………………. w postępowaniu o udzielenie zam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ówienia publicznego w przedmiocie zamówienia pn.: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FFFFFF" w:val="clear"/>
        </w:rPr>
        <w:t xml:space="preserve">Dostawa fabrycznie nowego, lekkiego samochodu ratowniczo-ga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FFFFFF" w:val="clear"/>
        </w:rPr>
        <w:t xml:space="preserve">śniczego na podwoziu z napędem 4 x 4 (zabudowa kontenerowa) + agregat wodno-pianowy dla OSP w Żyrakowie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” Zamawiający powierza, a Wykonawca przyjmuje do wykonania na warunkach określonych w niniejszej umowie dostawę jednego, fabrycznie nowego nieużywanego samochodu marki ………………………………. zgodnie z zakresem rzeczowym,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óry okre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śla przedmiot zam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ówienia zawarty w Specyfikacji Istotnych Warunków Zamówienia (SIWZ) oraz oferta przetargowa Wykonawcy.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Samochód ratowniczo-ga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śniczy, będący przedmiotem umowy winien posiadać 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ważne świadectwo dopuszczenia CNBOP  wydane w oparciu o  rozporządzenie Ministra Spraw Wewnętrznych i Administracji z dnia 20 czerwca 2007 r.  w sprawie wykazu wyrob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łużących zapewnieniu bezpieczeństwa publicznego lub ochronie zdrowia i życia oraz mienia, a także zasad wydawania dopuszczenia tych wyrob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 do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żytkowania (Dz. U. z dnia 2007 r. Nr 143, poz.1002 z poźn. zm)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Przedmiot dostawy winien posiada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 aktualne dokumenty potrzebne do rejestracji oraz wszystkie wymagane dokumenty potrzebne dla samochod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ratowniczo-ga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śniczych.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§ 2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Obowi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ązki Wykonawcy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tabs>
          <w:tab w:val="left" w:pos="360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Dostawa przedmiotu umowy zgodnie ze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łożoną ofertą, sprawnego technicznie i gotowego do pracy.</w:t>
      </w:r>
    </w:p>
    <w:p>
      <w:pPr>
        <w:numPr>
          <w:ilvl w:val="0"/>
          <w:numId w:val="13"/>
        </w:numPr>
        <w:tabs>
          <w:tab w:val="left" w:pos="360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Ponoszenie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ści za jakość dostarczonego samochodu, ponoszenie z tytułu jego wad wszelkich skutk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prawnych (np. wymiana samochodu).</w:t>
      </w:r>
    </w:p>
    <w:p>
      <w:pPr>
        <w:numPr>
          <w:ilvl w:val="0"/>
          <w:numId w:val="13"/>
        </w:numPr>
        <w:tabs>
          <w:tab w:val="left" w:pos="360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Przeszkolenie wskazanych przez Zamawiaj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ącego os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ób z zakresu obs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ługi samochodu ratowniczo- gaśniczego. Szkolenie odbędzie się w terminie i miejscu odbioru przedmiotu dostawy. Protok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 z przeprowadzenia szkolenia zakresu obsługi podstawowej wraz z adnotacją o osobach,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óre go odby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ły zostanie sporządzony w 2 egzemplarzach, po 1 egzemplarzu dla każdej ze Stron.</w:t>
      </w:r>
    </w:p>
    <w:p>
      <w:pPr>
        <w:numPr>
          <w:ilvl w:val="0"/>
          <w:numId w:val="13"/>
        </w:numPr>
        <w:tabs>
          <w:tab w:val="left" w:pos="360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Terminowe dostarczenie przedmiotu umowy.</w:t>
      </w:r>
    </w:p>
    <w:p>
      <w:pPr>
        <w:numPr>
          <w:ilvl w:val="0"/>
          <w:numId w:val="13"/>
        </w:numPr>
        <w:tabs>
          <w:tab w:val="left" w:pos="360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Dostarczenie wraz samochodem ratowniczo- ga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śniczym n/w dokument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ów:</w:t>
      </w:r>
    </w:p>
    <w:p>
      <w:pPr>
        <w:numPr>
          <w:ilvl w:val="0"/>
          <w:numId w:val="13"/>
        </w:numPr>
        <w:tabs>
          <w:tab w:val="left" w:pos="17" w:leader="none"/>
          <w:tab w:val="left" w:pos="633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Ksi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ążki gwarancyjnej pojazdu w języku polskim</w:t>
      </w:r>
    </w:p>
    <w:p>
      <w:pPr>
        <w:numPr>
          <w:ilvl w:val="0"/>
          <w:numId w:val="15"/>
        </w:numPr>
        <w:tabs>
          <w:tab w:val="left" w:pos="17" w:leader="none"/>
          <w:tab w:val="left" w:pos="633" w:leader="none"/>
        </w:tabs>
        <w:suppressAutoHyphens w:val="true"/>
        <w:spacing w:before="0" w:after="0" w:line="240"/>
        <w:ind w:right="0" w:left="-266" w:firstLine="97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Instrukcji obs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ługi pojazdu w języku polskim</w:t>
      </w:r>
    </w:p>
    <w:p>
      <w:pPr>
        <w:numPr>
          <w:ilvl w:val="0"/>
          <w:numId w:val="15"/>
        </w:numPr>
        <w:tabs>
          <w:tab w:val="left" w:pos="17" w:leader="none"/>
          <w:tab w:val="left" w:pos="633" w:leader="none"/>
        </w:tabs>
        <w:suppressAutoHyphens w:val="true"/>
        <w:spacing w:before="0" w:after="0" w:line="240"/>
        <w:ind w:right="0" w:left="-266" w:firstLine="97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Wykazu wyposa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żenia technicznego samochod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ów,</w:t>
      </w:r>
    </w:p>
    <w:p>
      <w:pPr>
        <w:numPr>
          <w:ilvl w:val="0"/>
          <w:numId w:val="15"/>
        </w:numPr>
        <w:tabs>
          <w:tab w:val="left" w:pos="17" w:leader="none"/>
          <w:tab w:val="left" w:pos="633" w:leader="none"/>
        </w:tabs>
        <w:suppressAutoHyphens w:val="true"/>
        <w:spacing w:before="0" w:after="0" w:line="240"/>
        <w:ind w:right="0" w:left="-266" w:firstLine="97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Protoko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łu zdawczo-odbiorczego</w:t>
      </w:r>
    </w:p>
    <w:p>
      <w:pPr>
        <w:numPr>
          <w:ilvl w:val="0"/>
          <w:numId w:val="15"/>
        </w:numPr>
        <w:tabs>
          <w:tab w:val="left" w:pos="17" w:leader="none"/>
          <w:tab w:val="left" w:pos="633" w:leader="none"/>
        </w:tabs>
        <w:suppressAutoHyphens w:val="true"/>
        <w:spacing w:before="0" w:after="0" w:line="240"/>
        <w:ind w:right="0" w:left="-266" w:firstLine="97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Wszelkiej dokumentacji niezb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ędnej do rejestracji pojazdu.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§ 3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Obowi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ązki Zamawiającego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 obowi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ązk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Zamawiaj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ącego należy odbi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 przedmiotu umowy zgodnego z SIWZ po jego dostawie oraz zap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łata wynagrodzenia za dostarczony przedmiot umowy.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§ 4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Termin realizacji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Termin realizacji dostawy: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do 30.10.2020r.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§ 5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Wynagrodzenie</w:t>
      </w:r>
    </w:p>
    <w:p>
      <w:pPr>
        <w:numPr>
          <w:ilvl w:val="0"/>
          <w:numId w:val="22"/>
        </w:numPr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Wykonawcy za realizacj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 przedmiotu umowy, o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órym mowa w § 1 przys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ługuje wynagrodzenie ryczałtowe </w:t>
        <w:br/>
        <w:t xml:space="preserve">w kwocie ………………………. zł netto (słownie:) + VAT w wysokości ……% tj. ……………………… zł (słownie:), razem brutto: ………………… zł (słownie:).</w:t>
      </w:r>
    </w:p>
    <w:p>
      <w:pPr>
        <w:numPr>
          <w:ilvl w:val="0"/>
          <w:numId w:val="22"/>
        </w:numPr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Cena obejmuje ca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łkowity koszt zakupu i dostawy przedmiotu zam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ówienia.</w:t>
      </w:r>
    </w:p>
    <w:p>
      <w:pPr>
        <w:numPr>
          <w:ilvl w:val="0"/>
          <w:numId w:val="22"/>
        </w:numPr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łatność z tytułu realizacji zam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ówienia nast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ąpi przelewem na konto bankowe wskazane przez Wykonawcę na podstawie prawidłowo wystawionej faktury, za dostarczony i odebrany przez Zamawiającego przedmiot umowy, po dokonaniu odbioru pojazdu, w terminie ………. dni od dostarczenia faktury.</w:t>
      </w:r>
    </w:p>
    <w:p>
      <w:pPr>
        <w:numPr>
          <w:ilvl w:val="0"/>
          <w:numId w:val="22"/>
        </w:numPr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Wynagrodzenie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łatne będzie z rachunku bankowego Zamawiającego w formie przelewu na rachunek bankowy Wykonawcy w Banku .......................................... nr............................................................... .</w:t>
      </w:r>
    </w:p>
    <w:p>
      <w:pPr>
        <w:numPr>
          <w:ilvl w:val="0"/>
          <w:numId w:val="22"/>
        </w:numPr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Podstaw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 do zapłaty faktury stanowić będzie Protok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 odbioru dostarczonego pojazdu bez uwag</w:t>
        <w:br/>
        <w:t xml:space="preserve"> i zastrzeżeń.</w:t>
      </w:r>
    </w:p>
    <w:p>
      <w:pPr>
        <w:numPr>
          <w:ilvl w:val="0"/>
          <w:numId w:val="22"/>
        </w:numPr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Wykonawca wystawi faktur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ę, na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órej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łatnikiem oraz nabywcą samochodu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będzie Ochotnicza Straż Pożarna w Żyrakowie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.</w:t>
      </w:r>
    </w:p>
    <w:p>
      <w:pPr>
        <w:numPr>
          <w:ilvl w:val="0"/>
          <w:numId w:val="22"/>
        </w:numPr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Zamawiaj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ący dopuszcza złożenie faktury VAT w formie tylko papierowej (oryginału)</w:t>
      </w:r>
    </w:p>
    <w:p>
      <w:pPr>
        <w:numPr>
          <w:ilvl w:val="0"/>
          <w:numId w:val="22"/>
        </w:numPr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Zamawiaj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ący zobowiązuje się dokonać zapłaty należności za dostarczony przedmiot umowy, w terminie ……. dni od doręczenia do siedziby oryginału prawidłowo wystawionej faktury VAT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§ 6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Odbiór dostawy</w:t>
      </w:r>
    </w:p>
    <w:p>
      <w:pPr>
        <w:numPr>
          <w:ilvl w:val="0"/>
          <w:numId w:val="24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Wykonawca dostarczy fabrycznie nowy, lekki samochód ratowniczo-ga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śniczy o parametrach i wyposażeniu zgodnym ze specyfikacją techniczną określoną w SIWZ.</w:t>
      </w:r>
    </w:p>
    <w:p>
      <w:pPr>
        <w:numPr>
          <w:ilvl w:val="0"/>
          <w:numId w:val="24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Wykonawca zawiadomi Zamawiaj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ącego w formie telefonicznej lub pocztą elektroniczną, z co najmniej 3 dniowym wyprzedzeniem o planowanej dacie odbioru techniczno-jakościowego samochodu.</w:t>
      </w:r>
    </w:p>
    <w:p>
      <w:pPr>
        <w:numPr>
          <w:ilvl w:val="0"/>
          <w:numId w:val="24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Odbiór techniczno-jako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ściowy przedmiotu dostawy odbędzie się w siedzibie Nabywcy.</w:t>
      </w:r>
    </w:p>
    <w:p>
      <w:pPr>
        <w:numPr>
          <w:ilvl w:val="0"/>
          <w:numId w:val="24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Przej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ęcie przedmiotu dostawy nastąpi na podstawie protokołu zdawczo-odbiorczego podpisanego przez przedstawicieli obu Stron umowy.</w:t>
      </w:r>
    </w:p>
    <w:p>
      <w:pPr>
        <w:numPr>
          <w:ilvl w:val="0"/>
          <w:numId w:val="24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 przypadku stwierdzenia podczas odbioru techniczno-jako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ściowego usterek, Wykonawca zobowiązuje się do niezwłocznego ich usunięcia lub wymiany samochodu na inny. Zapis ten nie wyklucza postanowień dotyczących kar umownych i odstąpienia od umowy.</w:t>
      </w:r>
    </w:p>
    <w:p>
      <w:pPr>
        <w:numPr>
          <w:ilvl w:val="0"/>
          <w:numId w:val="24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 przypadku stwierdzenia podczas odbioru techniczno-jako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ściowego, że przedmiot dostawy nie odpowiada opisowi zawartemu w SIWZ, Wykonawca zobowiązuje się do niezwłocznego dokonania zmian w samochodzie, celem dostosowania go do wymagań Zamawiającego. W takim przypadku zostanie sporządzony protok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 o stwierdzonych odstępstwach od opisu przedmiotu dostawy w 2 egzemplarzach, po 1 egzemplarzu dla każdej ze Stron. Zapis ten nie wyklucza postanowień dotyczących kar umownych i odstąpienia od umowy.</w:t>
      </w:r>
    </w:p>
    <w:p>
      <w:pPr>
        <w:numPr>
          <w:ilvl w:val="0"/>
          <w:numId w:val="24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Odbioru techniczno-jako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ściowego dokonają przedstawiciele Zamawiającego w obecności przedstawiciela Wykonawcy.</w:t>
      </w:r>
    </w:p>
    <w:p>
      <w:pPr>
        <w:numPr>
          <w:ilvl w:val="0"/>
          <w:numId w:val="24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 chwil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wydania samochodu, na Zamawiającego przechodzą wszelkie korzyści i obciążenia związane z użytkowaniem pojazdu, jak 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 ryzyko przypadkowej utraty lub uszkodzenia pojazdu.</w:t>
      </w:r>
    </w:p>
    <w:p>
      <w:pPr>
        <w:numPr>
          <w:ilvl w:val="0"/>
          <w:numId w:val="24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Podstaw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odbioru będzie wywiązanie się Wykonawcy z obowiązk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wymienionych w § 2.</w:t>
      </w:r>
    </w:p>
    <w:p>
      <w:pPr>
        <w:tabs>
          <w:tab w:val="left" w:pos="360" w:leader="none"/>
          <w:tab w:val="left" w:pos="72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§ 7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Gwarancja jako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ść</w:t>
      </w:r>
    </w:p>
    <w:p>
      <w:pPr>
        <w:numPr>
          <w:ilvl w:val="0"/>
          <w:numId w:val="29"/>
        </w:numPr>
        <w:tabs>
          <w:tab w:val="left" w:pos="66" w:leader="none"/>
          <w:tab w:val="left" w:pos="377" w:leader="none"/>
        </w:tabs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Wykonawca udziela gwarancji na silnik i podzespo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ły na okres ..... miesięcy. Bieg gwarancji rozpoczyna się </w:t>
        <w:br/>
        <w:t xml:space="preserve">z dniem podpisania protokołu odbioru końcowego przedmiotu  zam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ówienia</w:t>
      </w:r>
    </w:p>
    <w:p>
      <w:pPr>
        <w:numPr>
          <w:ilvl w:val="0"/>
          <w:numId w:val="29"/>
        </w:numPr>
        <w:tabs>
          <w:tab w:val="left" w:pos="66" w:leader="none"/>
          <w:tab w:val="left" w:pos="377" w:leader="none"/>
        </w:tabs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Wykonawca udziela gwarancji na perforacj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 nadwozia na okres ........miesięcy (...lat). Bieg gwarancji rozpoczyna się z dniem podpisania protokołu odbioru końcowego przedmiotu zam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ówienia.</w:t>
      </w:r>
    </w:p>
    <w:p>
      <w:pPr>
        <w:numPr>
          <w:ilvl w:val="0"/>
          <w:numId w:val="29"/>
        </w:numPr>
        <w:tabs>
          <w:tab w:val="left" w:pos="66" w:leader="none"/>
          <w:tab w:val="left" w:pos="377" w:leader="none"/>
        </w:tabs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Wykonawca udziela gwarancji na lakier na okres .... miesi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ęcy. Bieg gwarancji rozpoczyna się  z dniem podpisania protokołu odbioru końcowego przedmiotu zam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ówienia.</w:t>
      </w:r>
    </w:p>
    <w:p>
      <w:pPr>
        <w:numPr>
          <w:ilvl w:val="0"/>
          <w:numId w:val="29"/>
        </w:numPr>
        <w:tabs>
          <w:tab w:val="left" w:pos="66" w:leader="none"/>
          <w:tab w:val="left" w:pos="377" w:leader="none"/>
        </w:tabs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Zamawiaj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ący zobowiązany jest zawiadomić Wykonawcę o wszelkich ujawnionych wadach   i usterkach </w:t>
        <w:br/>
        <w:t xml:space="preserve">w terminie 3 dni od dnia ich ujawnienia.</w:t>
      </w:r>
    </w:p>
    <w:p>
      <w:pPr>
        <w:numPr>
          <w:ilvl w:val="0"/>
          <w:numId w:val="29"/>
        </w:numPr>
        <w:tabs>
          <w:tab w:val="left" w:pos="66" w:leader="none"/>
          <w:tab w:val="left" w:pos="377" w:leader="none"/>
        </w:tabs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Zamawiaj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ącemu przysługują uprawnienia z tytułu rękojmi przez okres  24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miesięcy, licząc od dnia podpisania protokołu odbioru końcowego.</w:t>
      </w:r>
    </w:p>
    <w:p>
      <w:pPr>
        <w:numPr>
          <w:ilvl w:val="0"/>
          <w:numId w:val="29"/>
        </w:numPr>
        <w:tabs>
          <w:tab w:val="left" w:pos="66" w:leader="none"/>
          <w:tab w:val="left" w:pos="377" w:leader="none"/>
        </w:tabs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Zamawiaj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ący zastrzega możliwość korzystania z uprawnień wynikających z rękojmi w okresie trwania gwarancji.</w:t>
      </w:r>
    </w:p>
    <w:p>
      <w:pPr>
        <w:numPr>
          <w:ilvl w:val="0"/>
          <w:numId w:val="29"/>
        </w:numPr>
        <w:tabs>
          <w:tab w:val="left" w:pos="66" w:leader="none"/>
          <w:tab w:val="left" w:pos="377" w:leader="none"/>
        </w:tabs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Wykonawca obowi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ązany jest do usunięcia wad i usterek w terminie wyznaczonym przez Zamawiającego.</w:t>
      </w:r>
    </w:p>
    <w:p>
      <w:pPr>
        <w:numPr>
          <w:ilvl w:val="0"/>
          <w:numId w:val="29"/>
        </w:numPr>
        <w:tabs>
          <w:tab w:val="left" w:pos="66" w:leader="none"/>
          <w:tab w:val="left" w:pos="377" w:leader="none"/>
        </w:tabs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 razie nie usuni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ęcia wad i usterek w terminie, o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órym mowa w ust. 7, Zamawiaj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ący usunie usterki na koszt Wykonawcy, zachowując prawa wynikające z gwarancji i rękojmi.</w:t>
      </w:r>
    </w:p>
    <w:p>
      <w:pPr>
        <w:numPr>
          <w:ilvl w:val="0"/>
          <w:numId w:val="29"/>
        </w:numPr>
        <w:tabs>
          <w:tab w:val="left" w:pos="66" w:leader="none"/>
          <w:tab w:val="left" w:pos="377" w:leader="none"/>
        </w:tabs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Przed zako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ńczeniem okresu gwarancji oraz po usunięciu ujawnionych w tym czasie wad i usterek, strony niniejszej umowy spiszą protok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 odbioru pogwarancyjnego.</w:t>
      </w:r>
    </w:p>
    <w:p>
      <w:pPr>
        <w:numPr>
          <w:ilvl w:val="0"/>
          <w:numId w:val="29"/>
        </w:numPr>
        <w:tabs>
          <w:tab w:val="left" w:pos="66" w:leader="none"/>
          <w:tab w:val="left" w:pos="377" w:leader="none"/>
        </w:tabs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Czas reakcji serwisu 72 godziny od zg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łoszenia (telefonicznego lub faksem) dokonanego przez Zamawiającego. Wykonawca zobowiązany jest, w okresie gwarancyjnym do naprawy i usunięcia usterek lub wad na własny koszt, wraz z dostawą odpowiednich części zamiennych w terminie ustalonym </w:t>
        <w:br/>
        <w:t xml:space="preserve">z Zamawiającym.</w:t>
      </w:r>
    </w:p>
    <w:p>
      <w:pPr>
        <w:numPr>
          <w:ilvl w:val="0"/>
          <w:numId w:val="29"/>
        </w:numPr>
        <w:tabs>
          <w:tab w:val="left" w:pos="66" w:leader="none"/>
          <w:tab w:val="left" w:pos="377" w:leader="none"/>
        </w:tabs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Koszty przewozu samochodu do serwisu okresie gwarancji pokrywa Wykonawca.</w:t>
      </w:r>
    </w:p>
    <w:p>
      <w:pPr>
        <w:suppressAutoHyphens w:val="true"/>
        <w:spacing w:before="0" w:after="200" w:line="276"/>
        <w:ind w:right="0" w:left="737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§ 8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Kary umowne</w:t>
      </w:r>
    </w:p>
    <w:p>
      <w:pPr>
        <w:numPr>
          <w:ilvl w:val="0"/>
          <w:numId w:val="33"/>
        </w:numPr>
        <w:tabs>
          <w:tab w:val="left" w:pos="377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Wykonawca zap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łaci Zamawiającemu karę umowną:</w:t>
      </w:r>
    </w:p>
    <w:p>
      <w:pPr>
        <w:numPr>
          <w:ilvl w:val="0"/>
          <w:numId w:val="34"/>
        </w:numPr>
        <w:tabs>
          <w:tab w:val="left" w:pos="73" w:leader="none"/>
          <w:tab w:val="left" w:pos="774" w:leader="none"/>
        </w:tabs>
        <w:suppressAutoHyphens w:val="true"/>
        <w:spacing w:before="0" w:after="0" w:line="240"/>
        <w:ind w:right="0" w:left="774" w:hanging="6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za opó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źnienie w terminie dostawy przedmiotu umowy w wysokości 0,1 % wartości umownej brutto przedmiotu zam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ówienia za ka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żdy dzień op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źnienia.</w:t>
      </w:r>
    </w:p>
    <w:p>
      <w:pPr>
        <w:numPr>
          <w:ilvl w:val="0"/>
          <w:numId w:val="34"/>
        </w:numPr>
        <w:tabs>
          <w:tab w:val="left" w:pos="73" w:leader="none"/>
          <w:tab w:val="left" w:pos="803" w:leader="none"/>
        </w:tabs>
        <w:suppressAutoHyphens w:val="true"/>
        <w:spacing w:before="0" w:after="0" w:line="240"/>
        <w:ind w:right="0" w:left="803" w:hanging="9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za opó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źnienie w usunięciu wad lub usterek stwierdzonych przy odbiorze w wysokości 400,00 PLN  (czterysta złotych) za każdy dzień op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źnienia. Termin op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źnienia liczony będzie od następnego dnia wyznaczonego przez Zamawiającego na usunięcie wad lub usterek.</w:t>
      </w:r>
    </w:p>
    <w:p>
      <w:pPr>
        <w:numPr>
          <w:ilvl w:val="0"/>
          <w:numId w:val="34"/>
        </w:numPr>
        <w:tabs>
          <w:tab w:val="left" w:pos="73" w:leader="none"/>
          <w:tab w:val="left" w:pos="803" w:leader="none"/>
        </w:tabs>
        <w:suppressAutoHyphens w:val="true"/>
        <w:spacing w:before="0" w:after="0" w:line="240"/>
        <w:ind w:right="0" w:left="803" w:hanging="9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za odst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ąpienie od umowy z przyczyn leżących po stronie Wykonawcy w wysokości 20% wartości wynagrodzenia umownego brutto.</w:t>
      </w:r>
    </w:p>
    <w:p>
      <w:pPr>
        <w:numPr>
          <w:ilvl w:val="0"/>
          <w:numId w:val="36"/>
        </w:numPr>
        <w:tabs>
          <w:tab w:val="left" w:pos="377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Zamawiaj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ący zastrzega sobie możliwość odszkodowania na zasadach og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ólnych Kodeksu Cywilnego </w:t>
        <w:br/>
        <w:t xml:space="preserve">w przypadku niewykonania lub nienale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żytego wykonania przez Wykonawcę zobowiązania będącego przedmiotem umowy. Wykonawca 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ówczas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ędzie zobowiązany do pokrycia wynikłej szkody w pełnej wysokości, bez względu na wartość zastrzeżonych kar umownych. Zobowiązania do pokrycia przez Wykonawcę szkody, o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órej mowa w zdaniu pierwszym dotycz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 zawinionej przez wykonawcę utraty dofinansowania ze źr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óde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 zewnętrznych.</w:t>
      </w:r>
    </w:p>
    <w:p>
      <w:pPr>
        <w:numPr>
          <w:ilvl w:val="0"/>
          <w:numId w:val="36"/>
        </w:numPr>
        <w:tabs>
          <w:tab w:val="left" w:pos="377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 przypadku gdy Wykonawca nie wykona napraw usterek w terminie wskazanym przez Zamawiaj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ącego 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ówczas Zamawiaj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ący ma prawo do powierzenia wykonania tych napraw  innemu podmiotowi na koszt i ryzyko Wykonawcy, niezależnie od uprawnienia przewidzianego w ust. 1 niniejszego paragrafu.</w:t>
      </w:r>
    </w:p>
    <w:p>
      <w:pPr>
        <w:numPr>
          <w:ilvl w:val="0"/>
          <w:numId w:val="36"/>
        </w:numPr>
        <w:tabs>
          <w:tab w:val="left" w:pos="377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Strony ustalaj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płatność kar umownych w terminie 14</w:t>
      </w:r>
      <w:r>
        <w:rPr>
          <w:rFonts w:ascii="Calibri" w:hAnsi="Calibri" w:cs="Calibri" w:eastAsia="Calibri"/>
          <w:color w:val="008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dni od daty otrzymania obciążenia.</w:t>
      </w:r>
    </w:p>
    <w:p>
      <w:pPr>
        <w:suppressAutoHyphens w:val="true"/>
        <w:spacing w:before="0" w:after="200" w:line="276"/>
        <w:ind w:right="0" w:left="737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737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§ 9</w:t>
      </w:r>
    </w:p>
    <w:p>
      <w:pPr>
        <w:suppressAutoHyphens w:val="true"/>
        <w:spacing w:before="0" w:after="200" w:line="276"/>
        <w:ind w:right="0" w:left="737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Zmiany umowy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1. Wszelkie zmiany, jakie strony chcia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łyby wprowadzić do ustaleń wynikających z niniejszej umowy, wymagają formy pisemnej i zgody obu stron pod rygorem nieważności takich zmian.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2. Na podstawie art. 144 Prawa Zamówie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 Publicznych ZAMAWIAJĄCY przewiduje zmiany umowy,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óre dotycz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ą: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a) zmiany terminu realizacji dostawy spowodowana:  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łaniem siły wyższej mającej bezpośredni wpływ na terminowość wykonania dostawy lub inne okoliczności niezależne od Wykonawcy lub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órych wykonawca przy zachowaniu nale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żytej staranności nie był w stanie uniknąć lub przewidzieć, jak 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 inne przeszkody  i utrudnienia w wykonywaniu przedmiotu umowy spowodowanej przez osoby trzecie,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zmiany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ędące następstwem okoliczności leżących po stronie Zamawiającego, w szczeg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ści np. wstrzymanie realizacji umowy przez Zamawiającego,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zmiany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ędące następstwem działania organ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administracji,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ści: przekroczenie określonych przez prawo termin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wydawania przez organy administracji decyzji, zezwole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ń, świadectw itp.;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przed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łużenia terminu dokonuje się o czas,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óry dostawa zosta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ła wstrzymana.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b) zmian zakresu rzeczowego: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zmniejszenie zakresu rzeczowego w zwi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ązku z ograniczonymi możliwościami płatniczymi Zamawiającego,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wykonanie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świadczeń zamiennych,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órych wykonanie nie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ędzie wykraczało poza zakres określony w ofercie i nie zmieni wynagrodzenia wykonawcy.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w przypadku zaistnienia istotnych okoliczno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ści powodujących, że wykonanie umowy w zakresie przewidzianym w opisie przedmiotu dostawy nie jest możliwe, czego nie można było przewidzieć w chwili zawarcia umowy.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w przypadku zaistnienia istotnej zmiany okoliczno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ści powodującej, że wykonanie części lub całości przedmiotu umowy nie leży w interesie publicznym, czego nie można było przewidzieć w chwili zawarcia umowy.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c) pozosta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łe zmiany: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zmiana wynagrodzenia w zwi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ązku ze zmianą obowiązującej stawki VAT,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wyd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łużenie okresu  rękojmi, o dowolny okres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dopuszcza si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 wszelkie zmiany niniejszej umowy pod warunkiem, że wynikają one z konieczności ich wprowadzenia na podstawie umowy o przyznanie dotacji ze środk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Regionalnego Programu Operacyjnego Województwa Podkarpackiego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§ 10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POSTANOWIENIA KO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ŃCOWE</w:t>
      </w:r>
    </w:p>
    <w:p>
      <w:pPr>
        <w:numPr>
          <w:ilvl w:val="0"/>
          <w:numId w:val="44"/>
        </w:numPr>
        <w:tabs>
          <w:tab w:val="left" w:pos="66" w:leader="none"/>
          <w:tab w:val="left" w:pos="360" w:leader="none"/>
        </w:tabs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 sprawach nie uregulowanych postanowieniami niniejszej umowy zastosowanie maj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przepisy ustawy Prawo zam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 publicznych oraz Kodeksu cywilnego.</w:t>
      </w:r>
    </w:p>
    <w:p>
      <w:pPr>
        <w:numPr>
          <w:ilvl w:val="0"/>
          <w:numId w:val="44"/>
        </w:numPr>
        <w:tabs>
          <w:tab w:val="left" w:pos="360" w:leader="none"/>
        </w:tabs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Wszelkie zmiany i uzupe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łnienia treści niniejszej umowy dla swej ważności wymagają formy pisemnej  zaakceptowanej przez obie strony.</w:t>
      </w:r>
    </w:p>
    <w:p>
      <w:pPr>
        <w:numPr>
          <w:ilvl w:val="0"/>
          <w:numId w:val="44"/>
        </w:numPr>
        <w:tabs>
          <w:tab w:val="left" w:pos="360" w:leader="none"/>
        </w:tabs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Ewentualne spory powsta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łe na tle realizacji przedmiotu umowy strony poddają rozstrzygnięciu właściwych rzeczowo sąd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powszechnych dla Zamawiaj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ącego.</w:t>
      </w:r>
    </w:p>
    <w:p>
      <w:pPr>
        <w:numPr>
          <w:ilvl w:val="0"/>
          <w:numId w:val="44"/>
        </w:numPr>
        <w:tabs>
          <w:tab w:val="left" w:pos="360" w:leader="none"/>
        </w:tabs>
        <w:suppressAutoHyphens w:val="true"/>
        <w:spacing w:before="0" w:after="0" w:line="240"/>
        <w:ind w:right="0" w:left="66" w:hanging="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Integraln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częścią umowy  jest:</w:t>
      </w:r>
    </w:p>
    <w:p>
      <w:pPr>
        <w:numPr>
          <w:ilvl w:val="0"/>
          <w:numId w:val="46"/>
        </w:numPr>
        <w:suppressAutoHyphens w:val="true"/>
        <w:spacing w:before="0" w:after="0" w:line="240"/>
        <w:ind w:right="0" w:left="444" w:firstLine="2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Oferta</w:t>
      </w:r>
    </w:p>
    <w:p>
      <w:pPr>
        <w:numPr>
          <w:ilvl w:val="0"/>
          <w:numId w:val="46"/>
        </w:numPr>
        <w:suppressAutoHyphens w:val="true"/>
        <w:spacing w:before="0" w:after="0" w:line="240"/>
        <w:ind w:right="0" w:left="444" w:firstLine="26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Opis parametrów techniczno- 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żytkowych oferowanego samochodu</w:t>
      </w:r>
    </w:p>
    <w:p>
      <w:pPr>
        <w:numPr>
          <w:ilvl w:val="0"/>
          <w:numId w:val="47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Umow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 sporządzono w 4 jednobrzmiących egzemplarzach, 3 egz. dla Zamawiającego i 1 egz dla Wykonawcy.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WYKONAWCA:                                                                    </w:t>
        <w:tab/>
        <w:t xml:space="preserve">ZAMAWIAJ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ĄCY: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abstractNum w:abstractNumId="13">
    <w:lvl w:ilvl="0">
      <w:start w:val="1"/>
      <w:numFmt w:val="decimal"/>
      <w:lvlText w:val="%1."/>
    </w:lvl>
  </w:abstractNum>
  <w:abstractNum w:abstractNumId="19">
    <w:lvl w:ilvl="0">
      <w:start w:val="1"/>
      <w:numFmt w:val="decimal"/>
      <w:lvlText w:val="%1."/>
    </w:lvl>
  </w:abstractNum>
  <w:abstractNum w:abstractNumId="25">
    <w:lvl w:ilvl="0">
      <w:start w:val="1"/>
      <w:numFmt w:val="decimal"/>
      <w:lvlText w:val="%1."/>
    </w:lvl>
  </w:abstractNum>
  <w:abstractNum w:abstractNumId="31">
    <w:lvl w:ilvl="0">
      <w:start w:val="1"/>
      <w:numFmt w:val="decimal"/>
      <w:lvlText w:val="%1."/>
    </w:lvl>
  </w:abstractNum>
  <w:abstractNum w:abstractNumId="6">
    <w:lvl w:ilvl="0">
      <w:start w:val="1"/>
      <w:numFmt w:val="bullet"/>
      <w:lvlText w:val="•"/>
    </w:lvl>
  </w:abstractNum>
  <w:abstractNum w:abstractNumId="37">
    <w:lvl w:ilvl="0">
      <w:start w:val="1"/>
      <w:numFmt w:val="decimal"/>
      <w:lvlText w:val="%1."/>
    </w:lvl>
  </w:abstractNum>
  <w:abstractNum w:abstractNumId="43">
    <w:lvl w:ilvl="0">
      <w:start w:val="1"/>
      <w:numFmt w:val="decimal"/>
      <w:lvlText w:val="%1."/>
    </w:lvl>
  </w:abstractNum>
  <w:abstractNum w:abstractNumId="12">
    <w:lvl w:ilvl="0">
      <w:start w:val="1"/>
      <w:numFmt w:val="bullet"/>
      <w:lvlText w:val="•"/>
    </w:lvl>
  </w:abstractNum>
  <w:abstractNum w:abstractNumId="49">
    <w:lvl w:ilvl="0">
      <w:start w:val="1"/>
      <w:numFmt w:val="decimal"/>
      <w:lvlText w:val="%1."/>
    </w:lvl>
  </w:abstractNum>
  <w:num w:numId="10">
    <w:abstractNumId w:val="49"/>
  </w:num>
  <w:num w:numId="13">
    <w:abstractNumId w:val="43"/>
  </w:num>
  <w:num w:numId="15">
    <w:abstractNumId w:val="12"/>
  </w:num>
  <w:num w:numId="22">
    <w:abstractNumId w:val="37"/>
  </w:num>
  <w:num w:numId="24">
    <w:abstractNumId w:val="31"/>
  </w:num>
  <w:num w:numId="29">
    <w:abstractNumId w:val="25"/>
  </w:num>
  <w:num w:numId="33">
    <w:abstractNumId w:val="19"/>
  </w:num>
  <w:num w:numId="34">
    <w:abstractNumId w:val="6"/>
  </w:num>
  <w:num w:numId="36">
    <w:abstractNumId w:val="13"/>
  </w:num>
  <w:num w:numId="44">
    <w:abstractNumId w:val="7"/>
  </w:num>
  <w:num w:numId="46">
    <w:abstractNumId w:val="0"/>
  </w:num>
  <w:num w:numId="47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